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3E" w:rsidRPr="00E97FA2" w:rsidRDefault="00AB7D3E" w:rsidP="00AB7D3E">
      <w:pPr>
        <w:widowControl w:val="0"/>
        <w:autoSpaceDE w:val="0"/>
        <w:autoSpaceDN w:val="0"/>
        <w:spacing w:after="0" w:line="321" w:lineRule="exact"/>
        <w:ind w:right="609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val="ru-RU"/>
        </w:rPr>
      </w:pPr>
      <w:bookmarkStart w:id="0" w:name="block-1868804"/>
    </w:p>
    <w:p w:rsidR="00AB7D3E" w:rsidRPr="00E97FA2" w:rsidRDefault="00AB7D3E" w:rsidP="00AB7D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val="ru-RU"/>
        </w:rPr>
      </w:pPr>
    </w:p>
    <w:p w:rsidR="00AB7D3E" w:rsidRPr="00E97FA2" w:rsidRDefault="00AB7D3E" w:rsidP="00AB7D3E">
      <w:pPr>
        <w:widowControl w:val="0"/>
        <w:autoSpaceDE w:val="0"/>
        <w:autoSpaceDN w:val="0"/>
        <w:spacing w:after="0" w:line="360" w:lineRule="auto"/>
        <w:ind w:left="1101" w:right="6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ru-RU"/>
        </w:rPr>
        <w:t xml:space="preserve">Аннотация к рабочей программе </w:t>
      </w:r>
      <w:bookmarkStart w:id="1" w:name="_GoBack"/>
      <w:bookmarkEnd w:id="1"/>
    </w:p>
    <w:p w:rsidR="00AB7D3E" w:rsidRPr="00E97FA2" w:rsidRDefault="00AB7D3E" w:rsidP="00AB7D3E">
      <w:pPr>
        <w:widowControl w:val="0"/>
        <w:autoSpaceDE w:val="0"/>
        <w:autoSpaceDN w:val="0"/>
        <w:spacing w:after="0" w:line="360" w:lineRule="auto"/>
        <w:ind w:left="1102" w:right="608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</w:pPr>
      <w:r w:rsidRPr="00E97FA2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  <w:t>по предмету</w:t>
      </w:r>
    </w:p>
    <w:p w:rsidR="00AB7D3E" w:rsidRPr="00E97FA2" w:rsidRDefault="00AB7D3E" w:rsidP="00AB7D3E">
      <w:pPr>
        <w:widowControl w:val="0"/>
        <w:autoSpaceDE w:val="0"/>
        <w:autoSpaceDN w:val="0"/>
        <w:spacing w:after="0" w:line="360" w:lineRule="auto"/>
        <w:ind w:left="1102" w:right="608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</w:pPr>
      <w:r w:rsidRPr="003400A6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  <w:t>ЛИТЕРАТУРА</w:t>
      </w:r>
    </w:p>
    <w:p w:rsidR="00AB7D3E" w:rsidRPr="00AB7D3E" w:rsidRDefault="00AB7D3E" w:rsidP="00AB7D3E">
      <w:pPr>
        <w:widowControl w:val="0"/>
        <w:autoSpaceDE w:val="0"/>
        <w:autoSpaceDN w:val="0"/>
        <w:spacing w:after="0" w:line="360" w:lineRule="auto"/>
        <w:ind w:left="1102" w:right="608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  <w:sectPr w:rsidR="00AB7D3E" w:rsidRPr="00AB7D3E">
          <w:pgSz w:w="11906" w:h="16383"/>
          <w:pgMar w:top="1134" w:right="850" w:bottom="1134" w:left="1701" w:header="720" w:footer="720" w:gutter="0"/>
          <w:cols w:space="720"/>
        </w:sectPr>
      </w:pPr>
      <w:r w:rsidRPr="00E97FA2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  <w:t>5 класс</w:t>
      </w:r>
      <w:r>
        <w:rPr>
          <w:rFonts w:ascii="Times New Roman" w:hAnsi="Times New Roman" w:cs="Times New Roman"/>
          <w:b/>
          <w:color w:val="000000" w:themeColor="text1"/>
          <w:sz w:val="36"/>
          <w:lang w:val="ru-RU"/>
        </w:rPr>
        <w:t xml:space="preserve"> </w:t>
      </w:r>
    </w:p>
    <w:p w:rsidR="00AB7D3E" w:rsidRPr="003400A6" w:rsidRDefault="00AB7D3E" w:rsidP="00AB7D3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2" w:name="block-1868805"/>
      <w:bookmarkEnd w:id="0"/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Минпросвещения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ОБЩАЯ ХАРАКТЕРИСТИКА УЧЕБНОГО ПРЕДМЕТА «ЛИТЕРАТУРА»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межпредметных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ЦЕЛИ ИЗУЧЕНИЯ УЧЕБНОГО ПРЕДМЕТА «ЛИТЕРАТУРА»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теоретико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МЕСТО УЧЕБНОГО ПРЕДМЕТА «ЛИТЕРАТУРА» В УЧЕБНОМ ПЛАНЕ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В 5 классе на изучение предмета «литература» отводится 3 часа в неделю. Общее число часов, отведенных на изучение русского языка в 5 классе, составляет – 102 часа.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  <w:sectPr w:rsidR="00AB7D3E" w:rsidRPr="003400A6">
          <w:pgSz w:w="11906" w:h="16383"/>
          <w:pgMar w:top="1134" w:right="850" w:bottom="1134" w:left="1701" w:header="720" w:footer="720" w:gutter="0"/>
          <w:cols w:space="720"/>
        </w:sect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3" w:name="block-1868806"/>
      <w:bookmarkEnd w:id="2"/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УЧЕБНОГО ПРЕДМЕТА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5 КЛАСС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Мифология.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Мифы народов России и мира.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Фольклор. 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4" w:name="8038850c-b985-4899-8396-05ec2b5ebddc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не менее трёх).</w:t>
      </w:r>
      <w:bookmarkEnd w:id="4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‌‌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Литература первой половины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XIX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века И. А. Крылов. 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Басни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5" w:name="f1cdb435-b3ac-4333-9983-9795e004a0c2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три по выбору). Например, «Волк на псарне», «Листы и Корни», «Свинья под Дубом», «Квартет», «Осёл и Соловей», «Ворона и Лисица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».</w:t>
      </w:r>
      <w:bookmarkEnd w:id="5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А. С. Пушкин. 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Стихотворения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6" w:name="b8731a29-438b-4b6a-a37d-ff778ded575a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не менее трёх). «Зимнее утро», «Зимний вечер», «Няне» и др.</w:t>
      </w:r>
      <w:bookmarkEnd w:id="6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«Сказка о мёртвой царевне и о семи богатырях».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М. Ю. Лермонтов.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Стихотворение «Бородино».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Н. В. Гоголь.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Литература второй половины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XIX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века.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И. С. Тургенев.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Рассказ «Муму».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Н. А. Некрасов.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Стихотворения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7" w:name="1d4fde75-5a86-4cea-90d5-aae01314b835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не менее двух). «Крестьянские дети», «Школьник» и др.</w:t>
      </w:r>
      <w:bookmarkEnd w:id="7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 Поэма «Мороз, Красный нос» (фрагмент).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Л. Н. Толстой.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Рассказ «Кавказский пленник».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Литература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XIX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–ХХ веков.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Стихотворения отечественных поэтов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XIX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–ХХ веков о родной природе и о связи человека с Родиной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8" w:name="3c5dcffd-8a26-4103-9932-75cd7a8dd3e4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не менее пяти стихотворений трёх поэтов). Например, стихотворения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А.К.Толстого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Ф. И. Тютчева, А. А. Фета, И. А. Бунина, А. А. Блока, С. А. Есенина, Н. М. Рубцова, Ю. П.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Кузнецова.</w:t>
      </w:r>
      <w:bookmarkEnd w:id="8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Юмористические рассказы отечественных писателей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XIX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–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веков.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А. П. Чехов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9" w:name="dbfddf02-0071-45b9-8d3c-fa1cc17b4b15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два рассказа по выбору). Например, «Лошадиная фамилия», «Мальчики», «Хирургия» и др.</w:t>
      </w:r>
      <w:bookmarkEnd w:id="9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М. М. Зощенко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0" w:name="90913393-50df-412f-ac1a-f5af225a368e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два рассказа по выбору). Например, «Галоша», «Лёля и Минька», «Ёлка», «Золотые слова», «Встреча» и др.</w:t>
      </w:r>
      <w:bookmarkEnd w:id="10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Произведения отечественной литературы о природе и животных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1" w:name="aec23ce7-13ed-416b-91bb-298806d5c90e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не менее двух). Например, А. И. Куприна, М. М. Пришвина, К. Г.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Паустовского.</w:t>
      </w:r>
      <w:bookmarkEnd w:id="11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А. П. Платонов.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Рассказы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2" w:name="cfa39edd-5597-42b5-b07f-489d84e47a94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один по выбору). Например, «Корова», «Никита» и др.</w:t>
      </w:r>
      <w:bookmarkEnd w:id="12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В. П. Астафьев.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Рассказ «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Васюткино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озеро».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Литература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–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XXI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веков.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Произведения отечественной литературы на тему «Человек на войне»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3" w:name="35dcef7b-869c-4626-b557-2b2839912c37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не менее двух). Например, Л. А. Кассиль. «Дорогие мои мальчишки»; 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Ю. Я. Яковлев. «Девочки с Васильевского острова»; В. П. Катаев. «Сын полка»,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К.М.Симонов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«Сын артиллериста» и др.</w:t>
      </w:r>
      <w:bookmarkEnd w:id="13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‌‌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Произведения отечественных писателей 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XIX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–</w:t>
      </w: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XXI</w:t>
      </w: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веков на тему детства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4" w:name="a5fd8ebc-c46e-41fa-818f-2757c5fc34d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Железникова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Ю. Я. Яковлева, Ю. И. Коваля, А. А.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Гиваргизова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М. С.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Аромштам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Н. Ю. </w:t>
      </w:r>
      <w:proofErr w:type="spellStart"/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Абгарян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  <w:bookmarkEnd w:id="14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Произведения приключенческого жанра отечественных писателей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5" w:name="0447e246-04d6-4654-9850-bc46c641eafe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).</w:t>
      </w:r>
      <w:bookmarkEnd w:id="15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Литература народов Российской Федерации. Стихотворения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6" w:name="e8c5701d-d8b6-4159-b2e0-3a6ac9c7dd15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одно по выбору). Например, Р. Г. Гамзатов. «Песня соловья»; М. Карим. «Эту песню мать мне пела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».</w:t>
      </w:r>
      <w:bookmarkEnd w:id="16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Зарубежная литература.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Х. К. Андерсен. 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Сказки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7" w:name="2ca66737-c580-4ac4-a5b2-7f657ef38e3a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одна по выбору). Например, «Снежная королева», «Соловей» и др.</w:t>
      </w:r>
      <w:bookmarkEnd w:id="17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Зарубежная сказочная проза</w:t>
      </w: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8" w:name="fd694784-5635-4214-94a4-c12d0a30d199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одно произведение по выбору). Например, Л. Кэрролл. «Алиса в Стране Чудес» (главы по выбору), Дж. Р. Р.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Толкин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. «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Хоббит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, или Туда и обратно» (главы по выбору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).</w:t>
      </w:r>
      <w:bookmarkEnd w:id="18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Зарубежная проза о детях и подростках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19" w:name="b40b601e-d0c3-4299-89d0-394ad0dce0c8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два произведения по выбору). Например, М. Твен. «Приключения Тома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Сойера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(главы по выбору); Дж. Лондон. «Сказание о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Кише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»; Р.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Брэдбери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. Рассказы. Например, «Каникулы», «Звук бегущих ног», «Зелёное утро» и др.</w:t>
      </w:r>
      <w:bookmarkEnd w:id="19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Зарубежная приключенческая проза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20" w:name="103698ad-506d-4d05-bb28-79e90ac8cd6a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два произведения по выбору). Например, Р. Л. Стивенсон. «Остров сокровищ», «Чёрная стрела» и др.</w:t>
      </w:r>
      <w:bookmarkEnd w:id="20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‌‌ 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Зарубежная проза о животных </w:t>
      </w:r>
      <w:proofErr w:type="gram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21" w:name="8a53c771-ce41-4f85-8a47-a227160dd957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(</w:t>
      </w:r>
      <w:proofErr w:type="gram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одно-два произведения по выбору). Э. Сетон-Томпсон. «Королевская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аналостанка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Маугли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», «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Рикки-Тикки-Тави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» и др.</w:t>
      </w:r>
      <w:bookmarkEnd w:id="21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‌‌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rPr>
          <w:rFonts w:ascii="Times New Roman" w:hAnsi="Times New Roman" w:cs="Times New Roman"/>
          <w:color w:val="000000" w:themeColor="text1"/>
          <w:lang w:val="ru-RU"/>
        </w:rPr>
        <w:sectPr w:rsidR="00AB7D3E" w:rsidRPr="003400A6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метапредметных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предметных результатов освоения учебного предмета.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ЛИЧНОСТНЫЕ РЕЗУЛЬТАТЫ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Гражданского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воспитания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неприятие любых форм экстремизма, дискриминации;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понимание роли различных социальных институтов в жизни человека;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представление о способах противодействия коррупции;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активное участие в школьном самоуправлении;</w:t>
      </w:r>
    </w:p>
    <w:p w:rsidR="00AB7D3E" w:rsidRPr="003400A6" w:rsidRDefault="00AB7D3E" w:rsidP="00AB7D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участию в гуманитарной деятельности (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волонтерство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; помощь людям, нуждающимся в ней).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Патриотического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воспитания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B7D3E" w:rsidRPr="003400A6" w:rsidRDefault="00AB7D3E" w:rsidP="00AB7D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B7D3E" w:rsidRPr="003400A6" w:rsidRDefault="00AB7D3E" w:rsidP="00AB7D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Духовно-нравственного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воспитания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B7D3E" w:rsidRPr="003400A6" w:rsidRDefault="00AB7D3E" w:rsidP="00AB7D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B7D3E" w:rsidRPr="003400A6" w:rsidRDefault="00AB7D3E" w:rsidP="00AB7D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Эстетического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воспитания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B7D3E" w:rsidRPr="003400A6" w:rsidRDefault="00AB7D3E" w:rsidP="00AB7D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B7D3E" w:rsidRPr="003400A6" w:rsidRDefault="00AB7D3E" w:rsidP="00AB7D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B7D3E" w:rsidRPr="003400A6" w:rsidRDefault="00AB7D3E" w:rsidP="00AB7D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стремление к самовыражению в разных видах искусства.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принимать себя и других, не осуждая;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уметь управлять собственным эмоциональным состоянием;</w:t>
      </w:r>
    </w:p>
    <w:p w:rsidR="00AB7D3E" w:rsidRPr="003400A6" w:rsidRDefault="00AB7D3E" w:rsidP="00AB7D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сформированность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Трудового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воспитания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B7D3E" w:rsidRPr="003400A6" w:rsidRDefault="00AB7D3E" w:rsidP="00AB7D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B7D3E" w:rsidRPr="003400A6" w:rsidRDefault="00AB7D3E" w:rsidP="00AB7D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B7D3E" w:rsidRPr="003400A6" w:rsidRDefault="00AB7D3E" w:rsidP="00AB7D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готовность адаптироваться в профессиональной среде; </w:t>
      </w:r>
    </w:p>
    <w:p w:rsidR="00AB7D3E" w:rsidRPr="003400A6" w:rsidRDefault="00AB7D3E" w:rsidP="00AB7D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B7D3E" w:rsidRPr="003400A6" w:rsidRDefault="00AB7D3E" w:rsidP="00AB7D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Экологического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воспитания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B7D3E" w:rsidRPr="003400A6" w:rsidRDefault="00AB7D3E" w:rsidP="00AB7D3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B7D3E" w:rsidRPr="003400A6" w:rsidRDefault="00AB7D3E" w:rsidP="00AB7D3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B7D3E" w:rsidRPr="003400A6" w:rsidRDefault="00AB7D3E" w:rsidP="00AB7D3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B7D3E" w:rsidRPr="003400A6" w:rsidRDefault="00AB7D3E" w:rsidP="00AB7D3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Ценности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научного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познания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B7D3E" w:rsidRPr="003400A6" w:rsidRDefault="00AB7D3E" w:rsidP="00AB7D3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B7D3E" w:rsidRPr="003400A6" w:rsidRDefault="00AB7D3E" w:rsidP="00AB7D3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B7D3E" w:rsidRPr="003400A6" w:rsidRDefault="00AB7D3E" w:rsidP="00AB7D3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B7D3E" w:rsidRPr="003400A6" w:rsidRDefault="00AB7D3E" w:rsidP="00AB7D3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быть готовым действовать в отсутствии гарантий успеха.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МЕТАПРЕДМЕТНЫЕ РЕЗУЛЬТАТЫ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Универсальные учебные познавательные действия: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1) Базовые логические действия: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формулировать гипотезы об их взаимосвязях;</w:t>
      </w:r>
    </w:p>
    <w:p w:rsidR="00AB7D3E" w:rsidRPr="003400A6" w:rsidRDefault="00AB7D3E" w:rsidP="00AB7D3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2)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Базовые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исследовательские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B7D3E" w:rsidRPr="003400A6" w:rsidRDefault="00AB7D3E" w:rsidP="00AB7D3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3)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Работа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с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информацией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B7D3E" w:rsidRPr="003400A6" w:rsidRDefault="00AB7D3E" w:rsidP="00AB7D3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B7D3E" w:rsidRPr="003400A6" w:rsidRDefault="00AB7D3E" w:rsidP="00AB7D3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7D3E" w:rsidRPr="003400A6" w:rsidRDefault="00AB7D3E" w:rsidP="00AB7D3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B7D3E" w:rsidRPr="003400A6" w:rsidRDefault="00AB7D3E" w:rsidP="00AB7D3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B7D3E" w:rsidRPr="003400A6" w:rsidRDefault="00AB7D3E" w:rsidP="00AB7D3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эффективно запоминать и систематизировать эту информацию.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Универсальные учебные коммуникативные действия: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1) Общение: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выражать себя (свою точку зрения) в устных и письменных текстах;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B7D3E" w:rsidRPr="003400A6" w:rsidRDefault="00AB7D3E" w:rsidP="00AB7D3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2)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Совместная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деятельность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уметь обобщать мнения нескольких людей;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участниками взаимодействия на литературных занятиях;</w:t>
      </w:r>
    </w:p>
    <w:p w:rsidR="00AB7D3E" w:rsidRPr="003400A6" w:rsidRDefault="00AB7D3E" w:rsidP="00AB7D3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Универсальные учебные регулятивные действия: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1) Самоорганизация:</w:t>
      </w:r>
    </w:p>
    <w:p w:rsidR="00AB7D3E" w:rsidRPr="003400A6" w:rsidRDefault="00AB7D3E" w:rsidP="00AB7D3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B7D3E" w:rsidRPr="003400A6" w:rsidRDefault="00AB7D3E" w:rsidP="00AB7D3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B7D3E" w:rsidRPr="003400A6" w:rsidRDefault="00AB7D3E" w:rsidP="00AB7D3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B7D3E" w:rsidRPr="003400A6" w:rsidRDefault="00AB7D3E" w:rsidP="00AB7D3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B7D3E" w:rsidRPr="003400A6" w:rsidRDefault="00AB7D3E" w:rsidP="00AB7D3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делать выбор и брать ответственность за решение.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2)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Самоконтроль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владеть способами самоконтроля,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самомотивации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B7D3E" w:rsidRPr="003400A6" w:rsidRDefault="00AB7D3E" w:rsidP="00AB7D3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B7D3E" w:rsidRPr="003400A6" w:rsidRDefault="00AB7D3E" w:rsidP="00AB7D3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объяснять причины достижения (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недостижения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B7D3E" w:rsidRPr="003400A6" w:rsidRDefault="00AB7D3E" w:rsidP="00AB7D3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3)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Эмоциональный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интеллект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B7D3E" w:rsidRPr="003400A6" w:rsidRDefault="00AB7D3E" w:rsidP="00AB7D3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выявлять и анализировать причины эмоций;</w:t>
      </w:r>
    </w:p>
    <w:p w:rsidR="00AB7D3E" w:rsidRPr="003400A6" w:rsidRDefault="00AB7D3E" w:rsidP="00AB7D3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B7D3E" w:rsidRPr="003400A6" w:rsidRDefault="00AB7D3E" w:rsidP="00AB7D3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регулировать способ выражения своих эмоций.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4)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Принятие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себя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 xml:space="preserve"> и </w:t>
      </w:r>
      <w:proofErr w:type="spellStart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других</w:t>
      </w:r>
      <w:proofErr w:type="spellEnd"/>
      <w:r w:rsidRPr="003400A6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AB7D3E" w:rsidRPr="003400A6" w:rsidRDefault="00AB7D3E" w:rsidP="00AB7D3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B7D3E" w:rsidRPr="003400A6" w:rsidRDefault="00AB7D3E" w:rsidP="00AB7D3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B7D3E" w:rsidRPr="003400A6" w:rsidRDefault="00AB7D3E" w:rsidP="00AB7D3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проявлять открытость себе и другим;</w:t>
      </w:r>
    </w:p>
    <w:p w:rsidR="00AB7D3E" w:rsidRPr="003400A6" w:rsidRDefault="00AB7D3E" w:rsidP="00AB7D3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осознавать невозможность контролировать всё вокруг.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ПРЕДМЕТНЫЕ РЕЗУЛЬТАТЫ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5 КЛАСС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B7D3E" w:rsidRPr="003400A6" w:rsidRDefault="00AB7D3E" w:rsidP="00AB7D3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B7D3E" w:rsidRPr="003400A6" w:rsidRDefault="00AB7D3E" w:rsidP="00AB7D3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B7D3E" w:rsidRPr="003400A6" w:rsidRDefault="00AB7D3E" w:rsidP="00AB7D3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сопоставлять темы и сюжеты произведений, образы персонажей;</w:t>
      </w:r>
    </w:p>
    <w:p w:rsidR="00AB7D3E" w:rsidRPr="003400A6" w:rsidRDefault="00AB7D3E" w:rsidP="00AB7D3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B7D3E" w:rsidRPr="003400A6" w:rsidRDefault="00AB7D3E" w:rsidP="00AB7D3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интернет-ресурсами</w:t>
      </w:r>
      <w:proofErr w:type="spellEnd"/>
      <w:r w:rsidRPr="003400A6">
        <w:rPr>
          <w:rFonts w:ascii="Times New Roman" w:hAnsi="Times New Roman" w:cs="Times New Roman"/>
          <w:color w:val="000000" w:themeColor="text1"/>
          <w:sz w:val="28"/>
          <w:lang w:val="ru-RU"/>
        </w:rPr>
        <w:t>, соблюдая правила информационной безопасности.</w:t>
      </w:r>
    </w:p>
    <w:p w:rsidR="00AB7D3E" w:rsidRPr="003400A6" w:rsidRDefault="00AB7D3E" w:rsidP="00AB7D3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50F19" w:rsidRPr="00AB7D3E" w:rsidRDefault="00B50F19">
      <w:pPr>
        <w:rPr>
          <w:lang w:val="ru-RU"/>
        </w:rPr>
      </w:pPr>
    </w:p>
    <w:sectPr w:rsidR="00B50F19" w:rsidRPr="00A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544"/>
    <w:multiLevelType w:val="multilevel"/>
    <w:tmpl w:val="A00C8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009E3"/>
    <w:multiLevelType w:val="multilevel"/>
    <w:tmpl w:val="15C6B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24095"/>
    <w:multiLevelType w:val="multilevel"/>
    <w:tmpl w:val="9F6EA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52B85"/>
    <w:multiLevelType w:val="multilevel"/>
    <w:tmpl w:val="7660D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9106A"/>
    <w:multiLevelType w:val="multilevel"/>
    <w:tmpl w:val="DF06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F1C18"/>
    <w:multiLevelType w:val="multilevel"/>
    <w:tmpl w:val="09FC6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3E6CF8"/>
    <w:multiLevelType w:val="multilevel"/>
    <w:tmpl w:val="85B0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4D3B9B"/>
    <w:multiLevelType w:val="multilevel"/>
    <w:tmpl w:val="BE52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904B5"/>
    <w:multiLevelType w:val="multilevel"/>
    <w:tmpl w:val="736C5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65C82"/>
    <w:multiLevelType w:val="multilevel"/>
    <w:tmpl w:val="55E2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6C7D45"/>
    <w:multiLevelType w:val="multilevel"/>
    <w:tmpl w:val="219CD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92223A"/>
    <w:multiLevelType w:val="multilevel"/>
    <w:tmpl w:val="7808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825B2F"/>
    <w:multiLevelType w:val="multilevel"/>
    <w:tmpl w:val="A1C8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54E99"/>
    <w:multiLevelType w:val="multilevel"/>
    <w:tmpl w:val="224A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611FD4"/>
    <w:multiLevelType w:val="multilevel"/>
    <w:tmpl w:val="A468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B82368"/>
    <w:multiLevelType w:val="multilevel"/>
    <w:tmpl w:val="F4C4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EE3114"/>
    <w:multiLevelType w:val="multilevel"/>
    <w:tmpl w:val="37F2B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483B2C"/>
    <w:multiLevelType w:val="multilevel"/>
    <w:tmpl w:val="6E401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8145D6"/>
    <w:multiLevelType w:val="multilevel"/>
    <w:tmpl w:val="D10A2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8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9"/>
  </w:num>
  <w:num w:numId="16">
    <w:abstractNumId w:val="5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D4"/>
    <w:rsid w:val="00143CD4"/>
    <w:rsid w:val="00AB7D3E"/>
    <w:rsid w:val="00B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72408-55F8-4B53-8159-7A6F4A66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3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4747</Words>
  <Characters>27063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2023-12-27T14:37:00Z</dcterms:created>
  <dcterms:modified xsi:type="dcterms:W3CDTF">2023-12-27T14:37:00Z</dcterms:modified>
</cp:coreProperties>
</file>