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01" w:rsidRPr="006C72FA" w:rsidRDefault="003B1101" w:rsidP="003B1101">
      <w:pPr>
        <w:jc w:val="center"/>
        <w:rPr>
          <w:rFonts w:ascii="Georgia" w:hAnsi="Georgia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РАБОЧАЯ ПРОГРАММА </w:t>
      </w:r>
    </w:p>
    <w:p w:rsidR="003B1101" w:rsidRPr="006C72FA" w:rsidRDefault="003B1101" w:rsidP="003B1101">
      <w:pPr>
        <w:adjustRightInd w:val="0"/>
        <w:jc w:val="center"/>
        <w:rPr>
          <w:rFonts w:ascii="Georgia" w:hAnsi="Georgia"/>
          <w:b/>
          <w:bCs/>
          <w:sz w:val="36"/>
          <w:szCs w:val="36"/>
        </w:rPr>
      </w:pPr>
      <w:r w:rsidRPr="006C72FA">
        <w:rPr>
          <w:rFonts w:ascii="Georgia" w:hAnsi="Georgia"/>
          <w:b/>
          <w:bCs/>
          <w:sz w:val="36"/>
          <w:szCs w:val="36"/>
        </w:rPr>
        <w:t xml:space="preserve"> «</w:t>
      </w:r>
      <w:r w:rsidRPr="006C72FA">
        <w:rPr>
          <w:rFonts w:ascii="Georgia" w:hAnsi="Georgia" w:cs="Times New Roman CYR"/>
          <w:b/>
          <w:bCs/>
          <w:sz w:val="36"/>
          <w:szCs w:val="36"/>
        </w:rPr>
        <w:t>Палитра</w:t>
      </w:r>
      <w:r w:rsidRPr="006C72FA">
        <w:rPr>
          <w:rFonts w:ascii="Georgia" w:hAnsi="Georgia"/>
          <w:b/>
          <w:bCs/>
          <w:sz w:val="36"/>
          <w:szCs w:val="36"/>
        </w:rPr>
        <w:t>»</w:t>
      </w:r>
    </w:p>
    <w:p w:rsidR="003B1101" w:rsidRPr="006C72FA" w:rsidRDefault="003B1101" w:rsidP="003B1101">
      <w:pPr>
        <w:adjustRightInd w:val="0"/>
        <w:spacing w:after="120"/>
        <w:ind w:hanging="1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/>
          <w:b/>
          <w:bCs/>
          <w:sz w:val="28"/>
          <w:szCs w:val="28"/>
        </w:rPr>
        <w:t xml:space="preserve">1. </w:t>
      </w:r>
      <w:r w:rsidRPr="006C72FA">
        <w:rPr>
          <w:rFonts w:ascii="Georgia" w:hAnsi="Georgia" w:cs="Times New Roman CYR"/>
          <w:b/>
          <w:bCs/>
          <w:sz w:val="28"/>
          <w:szCs w:val="28"/>
        </w:rPr>
        <w:t>Пояснительная записка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Программа “Палитра” предназначена для обучающихся в основной школе, а также интересующихся предметом, одаренных учащихся с 3 по 9 класс и направлена на обеспечение дополнительной теоретической и практической подготовки по изобразительному искусству. Данная программа рассчитана на детей 9-14 лет. Срок реализации программы - 1 год )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  <w:u w:val="single"/>
        </w:rPr>
      </w:pPr>
      <w:r w:rsidRPr="006C72FA">
        <w:rPr>
          <w:rFonts w:ascii="Georgia" w:hAnsi="Georgia" w:cs="Times New Roman CYR"/>
          <w:b/>
          <w:bCs/>
          <w:sz w:val="28"/>
          <w:szCs w:val="28"/>
          <w:u w:val="single"/>
        </w:rPr>
        <w:t>Цель</w:t>
      </w:r>
      <w:r w:rsidRPr="006C72FA">
        <w:rPr>
          <w:rFonts w:ascii="Georgia" w:hAnsi="Georgia" w:cs="Times New Roman CYR"/>
          <w:sz w:val="28"/>
          <w:szCs w:val="28"/>
          <w:u w:val="single"/>
        </w:rPr>
        <w:t>: Развитие индивидуальности каждого ребенка средствами взаимодействия различных форм основного и дополнительного образования в условиях обогащенной образовательной среды с многовариантным выбором.</w:t>
      </w:r>
    </w:p>
    <w:p w:rsidR="003B1101" w:rsidRPr="006C72FA" w:rsidRDefault="003B1101" w:rsidP="003B1101">
      <w:pPr>
        <w:adjustRightInd w:val="0"/>
        <w:spacing w:after="120" w:line="360" w:lineRule="auto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 w:cs="Times New Roman CYR"/>
          <w:b/>
          <w:bCs/>
          <w:sz w:val="28"/>
          <w:szCs w:val="28"/>
        </w:rPr>
        <w:t>Основными задачами являются:</w:t>
      </w:r>
    </w:p>
    <w:p w:rsidR="003B1101" w:rsidRPr="006C72FA" w:rsidRDefault="003B1101" w:rsidP="003B1101">
      <w:pPr>
        <w:widowControl/>
        <w:numPr>
          <w:ilvl w:val="0"/>
          <w:numId w:val="1"/>
        </w:numPr>
        <w:adjustRightInd w:val="0"/>
        <w:spacing w:after="120" w:line="360" w:lineRule="auto"/>
        <w:ind w:left="375"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эстетически воспитывать школьников, формировать их духовную культуру и потребности постоянно общаться с изобразительным искусством, воспитывать уважительное отношение к труду художников;</w:t>
      </w:r>
    </w:p>
    <w:p w:rsidR="003B1101" w:rsidRPr="006C72FA" w:rsidRDefault="003B1101" w:rsidP="003B1101">
      <w:pPr>
        <w:widowControl/>
        <w:numPr>
          <w:ilvl w:val="0"/>
          <w:numId w:val="1"/>
        </w:numPr>
        <w:adjustRightInd w:val="0"/>
        <w:spacing w:after="120" w:line="360" w:lineRule="auto"/>
        <w:ind w:left="375"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развивать художественно-творческие способности и склонности учащихся, фантазию, зрительно-образную память, эмоционально-эстетическое отношение к предметам и явлениям действительности, формировать творческую индивидуальность;</w:t>
      </w:r>
    </w:p>
    <w:p w:rsidR="003B1101" w:rsidRPr="006C72FA" w:rsidRDefault="003B1101" w:rsidP="003B1101">
      <w:pPr>
        <w:widowControl/>
        <w:numPr>
          <w:ilvl w:val="0"/>
          <w:numId w:val="1"/>
        </w:numPr>
        <w:adjustRightInd w:val="0"/>
        <w:spacing w:after="120" w:line="360" w:lineRule="auto"/>
        <w:ind w:left="375"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обучать основам рисования с натуры, по памяти и по воображению, обращать особое внимание на изучение и передачу в рисунках формы, пропорций, объема, перспективы, светотени, композиции;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Ведущей формой реализации дополнительной образовательной программы является участие во всероссийских, муниципальных и региональных конкурсах детского рисунка.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lastRenderedPageBreak/>
        <w:t>Основной формой подведения итогов реализации дополнительной образовательной программы является периодическая организация выставок, что дает детям возможность заново увидеть и оценить свои работы.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Calibri"/>
        </w:rPr>
      </w:pPr>
    </w:p>
    <w:p w:rsidR="003B1101" w:rsidRPr="006C72FA" w:rsidRDefault="003B1101" w:rsidP="003B1101">
      <w:pPr>
        <w:adjustRightInd w:val="0"/>
        <w:spacing w:after="120" w:line="360" w:lineRule="auto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 w:cs="Times New Roman CYR"/>
          <w:b/>
          <w:bCs/>
          <w:sz w:val="28"/>
          <w:szCs w:val="28"/>
        </w:rPr>
        <w:t>Требования к уровню подготовки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учащиеся должны ЗНАТЬ: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1) </w:t>
      </w:r>
      <w:r w:rsidRPr="006C72FA">
        <w:rPr>
          <w:rFonts w:ascii="Georgia" w:hAnsi="Georgia" w:cs="Times New Roman CYR"/>
          <w:sz w:val="28"/>
          <w:szCs w:val="28"/>
        </w:rPr>
        <w:t>разные приёмы рисования;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2) </w:t>
      </w:r>
      <w:r w:rsidRPr="006C72FA">
        <w:rPr>
          <w:rFonts w:ascii="Georgia" w:hAnsi="Georgia" w:cs="Times New Roman CYR"/>
          <w:sz w:val="28"/>
          <w:szCs w:val="28"/>
        </w:rPr>
        <w:t>Хохломскую, Городецкую и Полхов – Майданскую роспись;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3) </w:t>
      </w:r>
      <w:r w:rsidRPr="006C72FA">
        <w:rPr>
          <w:rFonts w:ascii="Georgia" w:hAnsi="Georgia" w:cs="Times New Roman CYR"/>
          <w:sz w:val="28"/>
          <w:szCs w:val="28"/>
        </w:rPr>
        <w:t>понятие “стилизация”, “пуантилизм”;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4) </w:t>
      </w:r>
      <w:r w:rsidRPr="006C72FA">
        <w:rPr>
          <w:rFonts w:ascii="Georgia" w:hAnsi="Georgia" w:cs="Times New Roman CYR"/>
          <w:sz w:val="28"/>
          <w:szCs w:val="28"/>
        </w:rPr>
        <w:t>нетрадиционные техники рисования;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5) </w:t>
      </w:r>
      <w:r w:rsidRPr="006C72FA">
        <w:rPr>
          <w:rFonts w:ascii="Georgia" w:hAnsi="Georgia" w:cs="Times New Roman CYR"/>
          <w:sz w:val="28"/>
          <w:szCs w:val="28"/>
        </w:rPr>
        <w:t>воздушную и линейную перспективу.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УМЕТЬ: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1) </w:t>
      </w:r>
      <w:r w:rsidRPr="006C72FA">
        <w:rPr>
          <w:rFonts w:ascii="Georgia" w:hAnsi="Georgia" w:cs="Times New Roman CYR"/>
          <w:sz w:val="28"/>
          <w:szCs w:val="28"/>
        </w:rPr>
        <w:t>работать в различной технике рисования;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2) </w:t>
      </w:r>
      <w:r w:rsidRPr="006C72FA">
        <w:rPr>
          <w:rFonts w:ascii="Georgia" w:hAnsi="Georgia" w:cs="Times New Roman CYR"/>
          <w:sz w:val="28"/>
          <w:szCs w:val="28"/>
        </w:rPr>
        <w:t>пользоваться приёмами стилизации образов и предметов;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/>
          <w:sz w:val="28"/>
          <w:szCs w:val="28"/>
        </w:rPr>
        <w:t xml:space="preserve">3) </w:t>
      </w:r>
      <w:r w:rsidRPr="006C72FA">
        <w:rPr>
          <w:rFonts w:ascii="Georgia" w:hAnsi="Georgia" w:cs="Times New Roman CYR"/>
          <w:sz w:val="28"/>
          <w:szCs w:val="28"/>
        </w:rPr>
        <w:t>самостоятельно разбираться в этапах выполнения работы;</w:t>
      </w:r>
    </w:p>
    <w:p w:rsidR="003B1101" w:rsidRPr="006C72FA" w:rsidRDefault="003B1101" w:rsidP="003B1101">
      <w:pPr>
        <w:widowControl/>
        <w:numPr>
          <w:ilvl w:val="0"/>
          <w:numId w:val="1"/>
        </w:num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творчески подходить к выполнению работы.</w:t>
      </w:r>
    </w:p>
    <w:p w:rsidR="003B1101" w:rsidRPr="006C72FA" w:rsidRDefault="003B1101" w:rsidP="003B1101">
      <w:pPr>
        <w:adjustRightInd w:val="0"/>
        <w:spacing w:after="120" w:line="360" w:lineRule="auto"/>
        <w:ind w:hanging="1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 w:cs="Times New Roman CYR"/>
          <w:b/>
          <w:bCs/>
          <w:sz w:val="28"/>
          <w:szCs w:val="28"/>
        </w:rPr>
        <w:t>Формы занятий</w:t>
      </w:r>
    </w:p>
    <w:p w:rsidR="003B1101" w:rsidRPr="006C72FA" w:rsidRDefault="003B1101" w:rsidP="003B1101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 xml:space="preserve">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</w:t>
      </w:r>
      <w:r w:rsidRPr="006C72FA">
        <w:rPr>
          <w:rFonts w:ascii="Georgia" w:hAnsi="Georgia" w:cs="Times New Roman CYR"/>
          <w:sz w:val="28"/>
          <w:szCs w:val="28"/>
        </w:rPr>
        <w:lastRenderedPageBreak/>
        <w:t xml:space="preserve">художественные работы используются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>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</w:p>
    <w:p w:rsidR="003B1101" w:rsidRPr="006C72FA" w:rsidRDefault="003B1101" w:rsidP="003B1101">
      <w:pPr>
        <w:adjustRightInd w:val="0"/>
        <w:spacing w:line="360" w:lineRule="auto"/>
        <w:ind w:firstLine="705"/>
        <w:jc w:val="both"/>
        <w:rPr>
          <w:rFonts w:ascii="Georgia" w:hAnsi="Georgia" w:cs="Calibri"/>
        </w:rPr>
      </w:pPr>
    </w:p>
    <w:p w:rsidR="003B1101" w:rsidRPr="006C72FA" w:rsidRDefault="003B1101" w:rsidP="003B1101">
      <w:pPr>
        <w:adjustRightInd w:val="0"/>
        <w:spacing w:line="360" w:lineRule="auto"/>
        <w:ind w:firstLine="15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 w:cs="Times New Roman CYR"/>
          <w:b/>
          <w:bCs/>
          <w:sz w:val="28"/>
          <w:szCs w:val="28"/>
        </w:rPr>
        <w:t>Методы</w:t>
      </w:r>
    </w:p>
    <w:p w:rsidR="003B1101" w:rsidRPr="006C72FA" w:rsidRDefault="003B1101" w:rsidP="003B1101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Для качественного развития творческой деятельности юных художников программой предусмотрено:</w:t>
      </w:r>
    </w:p>
    <w:p w:rsidR="003B1101" w:rsidRPr="006C72FA" w:rsidRDefault="003B1101" w:rsidP="003B1101">
      <w:pPr>
        <w:widowControl/>
        <w:numPr>
          <w:ilvl w:val="0"/>
          <w:numId w:val="1"/>
        </w:num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Предоставление обучающемуся свободы в выборе деятельности, в выборе способов работы, в выборе тем.</w:t>
      </w:r>
    </w:p>
    <w:p w:rsidR="003B1101" w:rsidRPr="006C72FA" w:rsidRDefault="003B1101" w:rsidP="003B1101">
      <w:pPr>
        <w:widowControl/>
        <w:numPr>
          <w:ilvl w:val="0"/>
          <w:numId w:val="1"/>
        </w:num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Система постоянно усложняющихся заданий с разными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 xml:space="preserve">вариантами сложности позволяет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>овладевать приемами творческой работы всеми обучающимися.</w:t>
      </w:r>
    </w:p>
    <w:p w:rsidR="003B1101" w:rsidRPr="006C72FA" w:rsidRDefault="003B1101" w:rsidP="003B1101">
      <w:pPr>
        <w:widowControl/>
        <w:numPr>
          <w:ilvl w:val="0"/>
          <w:numId w:val="1"/>
        </w:num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В каждом задании предусматривается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>исполнительский и творческий компонент.</w:t>
      </w:r>
    </w:p>
    <w:p w:rsidR="003B1101" w:rsidRPr="006C72FA" w:rsidRDefault="003B1101" w:rsidP="003B1101">
      <w:pPr>
        <w:widowControl/>
        <w:numPr>
          <w:ilvl w:val="0"/>
          <w:numId w:val="1"/>
        </w:num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3B1101" w:rsidRPr="006C72FA" w:rsidRDefault="003B1101" w:rsidP="003B1101">
      <w:pPr>
        <w:widowControl/>
        <w:numPr>
          <w:ilvl w:val="0"/>
          <w:numId w:val="1"/>
        </w:num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Создание ситуации успеха, чувства удовлетворения от процесса деятельности.</w:t>
      </w:r>
    </w:p>
    <w:p w:rsidR="003B1101" w:rsidRPr="006C72FA" w:rsidRDefault="003B1101" w:rsidP="003B1101">
      <w:pPr>
        <w:widowControl/>
        <w:numPr>
          <w:ilvl w:val="0"/>
          <w:numId w:val="1"/>
        </w:num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Объекты творчества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>обучающихся имеют значимость для них самих и для общества.</w:t>
      </w:r>
    </w:p>
    <w:p w:rsidR="003B1101" w:rsidRPr="006C72FA" w:rsidRDefault="003B1101" w:rsidP="003B1101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Обучающимся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</w:t>
      </w:r>
      <w:r w:rsidRPr="006C72FA">
        <w:rPr>
          <w:rFonts w:ascii="Georgia" w:hAnsi="Georgia"/>
          <w:sz w:val="28"/>
          <w:szCs w:val="28"/>
        </w:rPr>
        <w:t>«</w:t>
      </w:r>
      <w:r w:rsidRPr="006C72FA">
        <w:rPr>
          <w:rFonts w:ascii="Georgia" w:hAnsi="Georgia" w:cs="Times New Roman CYR"/>
          <w:sz w:val="28"/>
          <w:szCs w:val="28"/>
        </w:rPr>
        <w:t>золотая середина</w:t>
      </w:r>
      <w:r w:rsidRPr="006C72FA">
        <w:rPr>
          <w:rFonts w:ascii="Georgia" w:hAnsi="Georgia"/>
          <w:sz w:val="28"/>
          <w:szCs w:val="28"/>
        </w:rPr>
        <w:t xml:space="preserve">». </w:t>
      </w:r>
      <w:r w:rsidRPr="006C72FA">
        <w:rPr>
          <w:rFonts w:ascii="Georgia" w:hAnsi="Georgia" w:cs="Times New Roman CYR"/>
          <w:sz w:val="28"/>
          <w:szCs w:val="28"/>
        </w:rPr>
        <w:t>Если развивать у ребенка только фантазию или учить только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3B1101" w:rsidRPr="006C72FA" w:rsidRDefault="003B1101" w:rsidP="003B1101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lastRenderedPageBreak/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3B1101" w:rsidRPr="006C72FA" w:rsidRDefault="003B1101" w:rsidP="003B1101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Практические занятия и развитие художественного восприятия представлены в программе в их содержательном единстве. Применяются такие методы, как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i/>
          <w:iCs/>
          <w:sz w:val="28"/>
          <w:szCs w:val="28"/>
        </w:rPr>
        <w:t>репродуктивный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/>
          <w:sz w:val="28"/>
          <w:szCs w:val="28"/>
        </w:rPr>
        <w:t xml:space="preserve"> (</w:t>
      </w:r>
      <w:r w:rsidRPr="006C72FA">
        <w:rPr>
          <w:rFonts w:ascii="Georgia" w:hAnsi="Georgia" w:cs="Times New Roman CYR"/>
          <w:sz w:val="28"/>
          <w:szCs w:val="28"/>
        </w:rPr>
        <w:t>воспроизводящий);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i/>
          <w:iCs/>
          <w:sz w:val="28"/>
          <w:szCs w:val="28"/>
        </w:rPr>
        <w:t>иллюстративный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/>
          <w:sz w:val="28"/>
          <w:szCs w:val="28"/>
        </w:rPr>
        <w:t xml:space="preserve"> (</w:t>
      </w:r>
      <w:r w:rsidRPr="006C72FA">
        <w:rPr>
          <w:rFonts w:ascii="Georgia" w:hAnsi="Georgia" w:cs="Times New Roman CYR"/>
          <w:sz w:val="28"/>
          <w:szCs w:val="28"/>
        </w:rPr>
        <w:t>объяснение сопровождается демонстрацией наглядного материала);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i/>
          <w:iCs/>
          <w:sz w:val="28"/>
          <w:szCs w:val="28"/>
        </w:rPr>
        <w:t>проблемный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/>
          <w:sz w:val="28"/>
          <w:szCs w:val="28"/>
        </w:rPr>
        <w:t>(</w:t>
      </w:r>
      <w:r w:rsidRPr="006C72FA">
        <w:rPr>
          <w:rFonts w:ascii="Georgia" w:hAnsi="Georgia" w:cs="Times New Roman CYR"/>
          <w:sz w:val="28"/>
          <w:szCs w:val="28"/>
        </w:rPr>
        <w:t>педагог ставит проблему и вместе с детьми ищет пути её решения);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i/>
          <w:iCs/>
          <w:sz w:val="28"/>
          <w:szCs w:val="28"/>
        </w:rPr>
        <w:t>эвристический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/>
          <w:sz w:val="28"/>
          <w:szCs w:val="28"/>
        </w:rPr>
        <w:t>(</w:t>
      </w:r>
      <w:r w:rsidRPr="006C72FA">
        <w:rPr>
          <w:rFonts w:ascii="Georgia" w:hAnsi="Georgia" w:cs="Times New Roman CYR"/>
          <w:sz w:val="28"/>
          <w:szCs w:val="28"/>
        </w:rPr>
        <w:t>проблема формулируется детьми, ими и предлагаются способы её решения).</w:t>
      </w:r>
    </w:p>
    <w:p w:rsidR="003B1101" w:rsidRPr="006C72FA" w:rsidRDefault="003B1101" w:rsidP="003B1101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 xml:space="preserve">Некоторые занятия проходят в форме самостоятельной работы (постановки натюрмортов, пленэры), где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>стимулируется самостоятельное творчество. К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3B1101" w:rsidRPr="006C72FA" w:rsidRDefault="003B1101" w:rsidP="003B1101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В период обучения происходит постепенное усложнение материала. 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</w:t>
      </w:r>
      <w:r w:rsidRPr="006C72FA">
        <w:rPr>
          <w:rFonts w:ascii="Georgia" w:hAnsi="Georgia" w:cs="Times New Roman CYR"/>
          <w:sz w:val="28"/>
          <w:szCs w:val="28"/>
        </w:rPr>
        <w:lastRenderedPageBreak/>
        <w:t>Содержание программы расширяет представления учащихся о видах, жанрах изобразительного искусства, стилях, знакомит с техниками и оформительской деятельности (графический дизайн), формирует чувство гармонии и эстетического вкуса.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Актуальность данной программы обусловлена также ее практической значимостью. Дети могут применить полученные знания и практический опыт при работе над оформлением классной комнаты, школы, участвовать в изготовлении открыток, сувениров, поделок. Предлагаемые занятия основной упор делают на работу с различными материалами, в том числе и с природными, а также на расширенное знакомство с различными живописными и графическими техниками с использованием основ программного материала, его углублением, практическим закреплением в создании разнообразных работ. В основе формирования способности к оформительской деятельности лежат два главных вида деятельности учащихся: это творческая практика и изучение теории. Ценность необходимых для творчества знаний определяется, прежде всего, их системностью.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Практические знания способствуют развитию у детей творческих способностей, умение воплощать свои фантазии, как и умения выражать свои мысли. Дети данного возраста способны на эмоционально-образном уровне выполнять предлагаемые задания .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>Программа кружка рассчитана на 34 часа в год, 1 час в неделю. Периодичность занятий 1 раз в неделю, 1 академический час. Набор в кружок свободный. Состав группы постоянный. Количество - 15 человек.</w:t>
      </w:r>
    </w:p>
    <w:p w:rsidR="003B1101" w:rsidRPr="006C72FA" w:rsidRDefault="003B1101" w:rsidP="003B1101">
      <w:pPr>
        <w:adjustRightInd w:val="0"/>
        <w:spacing w:line="360" w:lineRule="auto"/>
        <w:jc w:val="both"/>
        <w:rPr>
          <w:rFonts w:ascii="Georgia" w:hAnsi="Georgia" w:cs="Times New Roman CYR"/>
          <w:b/>
          <w:bCs/>
          <w:sz w:val="28"/>
          <w:szCs w:val="28"/>
        </w:rPr>
      </w:pPr>
      <w:r w:rsidRPr="006C72FA">
        <w:rPr>
          <w:rFonts w:ascii="Georgia" w:hAnsi="Georgia" w:cs="Times New Roman CYR"/>
          <w:b/>
          <w:bCs/>
          <w:sz w:val="28"/>
          <w:szCs w:val="28"/>
        </w:rPr>
        <w:t>Ожидаемые результаты освоения программы:</w:t>
      </w:r>
    </w:p>
    <w:p w:rsidR="003B1101" w:rsidRPr="006C72FA" w:rsidRDefault="003B1101" w:rsidP="003B1101">
      <w:pPr>
        <w:adjustRightInd w:val="0"/>
        <w:spacing w:line="360" w:lineRule="auto"/>
        <w:ind w:firstLine="705"/>
        <w:jc w:val="both"/>
        <w:rPr>
          <w:rFonts w:ascii="Georgia" w:hAnsi="Georgia" w:cs="Times New Roman CYR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Главным результатом реализации программы является создание каждым обучающимся своего оригинального продукта, а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 xml:space="preserve">главным критерием оценки обучающегося является не столько его </w:t>
      </w:r>
      <w:r w:rsidRPr="006C72FA">
        <w:rPr>
          <w:rFonts w:ascii="Georgia" w:hAnsi="Georgia" w:cs="Times New Roman CYR"/>
          <w:sz w:val="28"/>
          <w:szCs w:val="28"/>
        </w:rPr>
        <w:lastRenderedPageBreak/>
        <w:t xml:space="preserve">талантливость, сколько его способность трудиться, способность упорно добиваться достижения нужного результата, ведь овладеть </w:t>
      </w:r>
      <w:r w:rsidRPr="006C72FA">
        <w:rPr>
          <w:rFonts w:ascii="Georgia" w:hAnsi="Georgia"/>
          <w:sz w:val="28"/>
          <w:szCs w:val="28"/>
          <w:lang w:val="en-US"/>
        </w:rPr>
        <w:t> </w:t>
      </w:r>
      <w:r w:rsidRPr="006C72FA">
        <w:rPr>
          <w:rFonts w:ascii="Georgia" w:hAnsi="Georgia" w:cs="Times New Roman CYR"/>
          <w:sz w:val="28"/>
          <w:szCs w:val="28"/>
        </w:rPr>
        <w:t>всеми секретами изобразительного искусства может каждый ребёнок.</w:t>
      </w:r>
    </w:p>
    <w:p w:rsidR="003B1101" w:rsidRPr="006C72FA" w:rsidRDefault="003B1101" w:rsidP="003B1101">
      <w:pPr>
        <w:adjustRightInd w:val="0"/>
        <w:spacing w:line="360" w:lineRule="auto"/>
        <w:ind w:firstLine="705"/>
        <w:jc w:val="both"/>
        <w:rPr>
          <w:rFonts w:ascii="Georgia" w:hAnsi="Georgia"/>
          <w:sz w:val="28"/>
          <w:szCs w:val="28"/>
        </w:rPr>
      </w:pPr>
      <w:r w:rsidRPr="006C72FA">
        <w:rPr>
          <w:rFonts w:ascii="Georgia" w:hAnsi="Georgia" w:cs="Times New Roman CYR"/>
          <w:sz w:val="28"/>
          <w:szCs w:val="28"/>
        </w:rPr>
        <w:t xml:space="preserve">Воспитанники, в процессе усвоения программных требований, получают допрофессиональную подготовку, наиболее одаренные – возможность обучения в специальных профессиональных учебных заведениях. </w:t>
      </w:r>
      <w:r w:rsidRPr="006C72FA">
        <w:rPr>
          <w:rFonts w:ascii="Georgia" w:hAnsi="Georgia"/>
          <w:sz w:val="28"/>
          <w:szCs w:val="28"/>
          <w:lang w:val="en-US"/>
        </w:rPr>
        <w:t> </w:t>
      </w:r>
    </w:p>
    <w:p w:rsidR="003B1101" w:rsidRPr="006C72FA" w:rsidRDefault="003B1101" w:rsidP="003B1101">
      <w:pPr>
        <w:adjustRightInd w:val="0"/>
        <w:spacing w:after="120" w:line="360" w:lineRule="auto"/>
        <w:ind w:firstLine="705"/>
        <w:jc w:val="both"/>
        <w:rPr>
          <w:rFonts w:ascii="Georgia" w:hAnsi="Georgia" w:cs="Calibri"/>
        </w:rPr>
      </w:pPr>
      <w:r w:rsidRPr="006C72FA">
        <w:rPr>
          <w:rFonts w:ascii="Georgia" w:hAnsi="Georgia"/>
          <w:sz w:val="28"/>
          <w:szCs w:val="28"/>
        </w:rPr>
        <w:br/>
      </w:r>
    </w:p>
    <w:p w:rsidR="008C35C6" w:rsidRDefault="008C35C6">
      <w:bookmarkStart w:id="0" w:name="_GoBack"/>
      <w:bookmarkEnd w:id="0"/>
    </w:p>
    <w:sectPr w:rsidR="008C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AF2396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58"/>
    <w:rsid w:val="000A5B58"/>
    <w:rsid w:val="003B1101"/>
    <w:rsid w:val="008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B149C-0580-4BDC-B8E8-8F0E89C4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1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6609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2023-12-28T08:12:00Z</dcterms:created>
  <dcterms:modified xsi:type="dcterms:W3CDTF">2023-12-28T08:12:00Z</dcterms:modified>
</cp:coreProperties>
</file>