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470" w14:textId="208DE76D" w:rsidR="00F12C76" w:rsidRPr="00D2771B" w:rsidRDefault="00D2771B" w:rsidP="006C0B77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4DA012F" wp14:editId="249C1C6C">
            <wp:extent cx="6302375" cy="9398000"/>
            <wp:effectExtent l="0" t="0" r="3175" b="0"/>
            <wp:docPr id="18397159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D79C" w14:textId="77777777" w:rsidR="00D60D3A" w:rsidRDefault="00D60D3A" w:rsidP="00D2771B">
      <w:pPr>
        <w:pStyle w:val="10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  <w:sz w:val="28"/>
          <w:szCs w:val="28"/>
        </w:rPr>
      </w:pPr>
    </w:p>
    <w:p w14:paraId="648D87B5" w14:textId="77777777" w:rsidR="00D2771B" w:rsidRDefault="00D2771B" w:rsidP="00D2771B">
      <w:pPr>
        <w:pStyle w:val="10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  <w:sz w:val="28"/>
          <w:szCs w:val="28"/>
        </w:rPr>
      </w:pPr>
    </w:p>
    <w:p w14:paraId="7EDF1BD6" w14:textId="052A753A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ind w:left="2" w:right="426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lastRenderedPageBreak/>
        <w:t>в) организация работы лагеря в соответствии с санитарно-эпидемиологическими правилами и гигиеническими нормативами Российской Федерации;</w:t>
      </w:r>
    </w:p>
    <w:p w14:paraId="503BD0FC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429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Школьный летний лагерь с дневным пребыванием детей:</w:t>
      </w:r>
    </w:p>
    <w:p w14:paraId="21CD3149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ind w:left="2" w:right="426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а) осуществляет культурно- досуговую деятельность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57E879E9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spacing w:before="1"/>
        <w:ind w:left="2" w:right="427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14:paraId="0C99C8EC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ind w:left="2" w:right="423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 xml:space="preserve">в) организует размещение, питание детей в летнем лагере с дневным пребыванием детей; г) обеспечивает безопасные условия жизнедеятельности детей; </w:t>
      </w:r>
    </w:p>
    <w:p w14:paraId="02BDC115" w14:textId="77777777" w:rsidR="00D60D3A" w:rsidRPr="00DC7854" w:rsidRDefault="00D60D3A" w:rsidP="00D60D3A">
      <w:pPr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д) организует оказание медицинской помощи детям в период их пребывания в летнем лагере, формирование ЗОЖ у детей.</w:t>
      </w:r>
    </w:p>
    <w:p w14:paraId="44A4F0B6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"/>
        <w:ind w:right="418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 xml:space="preserve">Комплектование лагеря осуществляется в соответствии с приказом комитета образования города Курска «Об организации лагерей с дневным пребыванием детей на базе образовательных </w:t>
      </w:r>
      <w:proofErr w:type="gramStart"/>
      <w:r w:rsidRPr="00DC7854">
        <w:rPr>
          <w:color w:val="000000"/>
          <w:sz w:val="28"/>
          <w:szCs w:val="28"/>
        </w:rPr>
        <w:t>организаций  в</w:t>
      </w:r>
      <w:proofErr w:type="gramEnd"/>
      <w:r w:rsidRPr="00DC7854">
        <w:rPr>
          <w:color w:val="000000"/>
          <w:sz w:val="28"/>
          <w:szCs w:val="28"/>
        </w:rPr>
        <w:t xml:space="preserve"> летний период».</w:t>
      </w:r>
    </w:p>
    <w:p w14:paraId="06B344CC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1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 в трудной жизненной ситуации, дети участников СВО, дети с ОВЗ, а также обязательным является пребывание детей, состоящих на всех видах учетов.</w:t>
      </w:r>
    </w:p>
    <w:p w14:paraId="266305F3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before="1"/>
        <w:ind w:left="549" w:hanging="547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Лагерь функционирует в период летних каникул в течение 16 рабочих дней.</w:t>
      </w:r>
    </w:p>
    <w:p w14:paraId="3FE80BD3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ind w:right="420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Дети направляются в летний лагерь с дневным пребыванием детей при отсутствии медицинских противопоказаний для пребывания ребенка в лагере.</w:t>
      </w:r>
    </w:p>
    <w:p w14:paraId="441A819B" w14:textId="77777777" w:rsidR="00D60D3A" w:rsidRPr="00DC7854" w:rsidRDefault="00D60D3A" w:rsidP="00D60D3A">
      <w:pPr>
        <w:pStyle w:val="1"/>
        <w:numPr>
          <w:ilvl w:val="0"/>
          <w:numId w:val="1"/>
        </w:numPr>
        <w:tabs>
          <w:tab w:val="left" w:pos="2863"/>
        </w:tabs>
        <w:spacing w:after="240"/>
        <w:ind w:left="2863" w:hanging="180"/>
        <w:rPr>
          <w:sz w:val="28"/>
          <w:szCs w:val="28"/>
        </w:rPr>
      </w:pPr>
      <w:r w:rsidRPr="00DC7854">
        <w:rPr>
          <w:sz w:val="28"/>
          <w:szCs w:val="28"/>
        </w:rPr>
        <w:t xml:space="preserve"> Организация деятельности Лагеря</w:t>
      </w:r>
    </w:p>
    <w:p w14:paraId="47EAFCFC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429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Летний лагерь с дневным пребыванием детей открывается приказом директора.</w:t>
      </w:r>
    </w:p>
    <w:p w14:paraId="1CF83C0C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9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Приказом по учреждению назначаются начальник лагеря, воспитатели из числа педагогических работников.</w:t>
      </w:r>
    </w:p>
    <w:p w14:paraId="7A244C6E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2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5D952161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1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 xml:space="preserve">Лагерь работает в режиме пятидневной рабочей недели с выходными днями (суббота, воскресенье). Для обучающихся, посещающих Лагерь с дневным </w:t>
      </w:r>
      <w:proofErr w:type="gramStart"/>
      <w:r w:rsidRPr="00DC7854">
        <w:rPr>
          <w:color w:val="000000"/>
          <w:sz w:val="28"/>
          <w:szCs w:val="28"/>
        </w:rPr>
        <w:t>пребыванием,  организовано</w:t>
      </w:r>
      <w:proofErr w:type="gramEnd"/>
      <w:r w:rsidRPr="00DC7854">
        <w:rPr>
          <w:color w:val="000000"/>
          <w:sz w:val="28"/>
          <w:szCs w:val="28"/>
        </w:rPr>
        <w:t xml:space="preserve"> 3-х разовое питание (завтрак, обед, полдник).</w:t>
      </w:r>
    </w:p>
    <w:p w14:paraId="3D2E652C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7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Организация питания осуществляется на основе договора на оказание услуг по организации питания детей в лагере.</w:t>
      </w:r>
    </w:p>
    <w:p w14:paraId="37EC2825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3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по договору с медицинской организацией.</w:t>
      </w:r>
    </w:p>
    <w:p w14:paraId="79CCE124" w14:textId="77777777" w:rsidR="00D60D3A" w:rsidRPr="00DC7854" w:rsidRDefault="00D60D3A" w:rsidP="00D60D3A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"/>
        <w:ind w:right="422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 xml:space="preserve">Деятельность детей в лагере организуется в разновозрастных объединениях детей (отряды), в зависимости от образовательных и воспитательных задач </w:t>
      </w:r>
      <w:r w:rsidRPr="00DC7854">
        <w:rPr>
          <w:color w:val="000000"/>
          <w:sz w:val="28"/>
          <w:szCs w:val="28"/>
        </w:rPr>
        <w:lastRenderedPageBreak/>
        <w:t>лагеря.</w:t>
      </w:r>
    </w:p>
    <w:p w14:paraId="43E609C7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 w:right="425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2.8 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 w:rsidRPr="00DC7854">
        <w:rPr>
          <w:color w:val="FF0000"/>
          <w:sz w:val="28"/>
          <w:szCs w:val="28"/>
        </w:rPr>
        <w:t>.</w:t>
      </w:r>
    </w:p>
    <w:p w14:paraId="6B12001E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ind w:left="2" w:right="42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2.9 Условия размещения, устройства, содержания и организации работы лагеря соответствуют санитарно-эпидемиологическим и гигиеническим нормативам, требованиям противопожарной безопасности и антитеррористической защищенности.</w:t>
      </w:r>
    </w:p>
    <w:p w14:paraId="2C9B5D29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spacing w:before="73"/>
        <w:ind w:left="2" w:right="418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14:paraId="5F51B4DA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 w:right="417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2.10 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медицинский осмотр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14:paraId="5C93E98F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 w:right="418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2.11 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14:paraId="3173EF0A" w14:textId="77777777" w:rsidR="00D60D3A" w:rsidRPr="00DC7854" w:rsidRDefault="00D60D3A" w:rsidP="00D60D3A">
      <w:pPr>
        <w:pStyle w:val="1"/>
        <w:tabs>
          <w:tab w:val="left" w:pos="3168"/>
        </w:tabs>
        <w:spacing w:before="202" w:after="240"/>
        <w:ind w:left="3583" w:firstLine="0"/>
        <w:rPr>
          <w:sz w:val="28"/>
          <w:szCs w:val="28"/>
        </w:rPr>
      </w:pPr>
      <w:r w:rsidRPr="00DC7854">
        <w:rPr>
          <w:sz w:val="28"/>
          <w:szCs w:val="28"/>
        </w:rPr>
        <w:t>3. Кадровое обеспечение лагеря</w:t>
      </w:r>
    </w:p>
    <w:p w14:paraId="47A60F2D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19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3.1 На период функционирования лагеря назначается начальник лагеря, воспитатели, педагоги дополнительного образования, младший обслуживающий персонал, деятельность которых определяется их должностными инструкциями.</w:t>
      </w:r>
    </w:p>
    <w:p w14:paraId="48A10232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 w:right="42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3.2 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учреждениями.</w:t>
      </w:r>
    </w:p>
    <w:p w14:paraId="63DE11A0" w14:textId="77777777" w:rsidR="00D60D3A" w:rsidRPr="00AD0150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/>
        <w:jc w:val="both"/>
        <w:rPr>
          <w:color w:val="000000"/>
        </w:rPr>
        <w:sectPr w:rsidR="00D60D3A" w:rsidRPr="00AD0150" w:rsidSect="00D2771B">
          <w:pgSz w:w="11910" w:h="16840"/>
          <w:pgMar w:top="1038" w:right="851" w:bottom="278" w:left="1134" w:header="720" w:footer="720" w:gutter="0"/>
          <w:cols w:space="720"/>
        </w:sectPr>
      </w:pPr>
      <w:r w:rsidRPr="00DC7854">
        <w:rPr>
          <w:color w:val="000000"/>
          <w:sz w:val="28"/>
          <w:szCs w:val="28"/>
        </w:rPr>
        <w:t>3.3 Воспитатели осуществляют воспитательную деятельность по плану лагеря, проводят 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</w:t>
      </w:r>
      <w:r w:rsidRPr="00AD0150">
        <w:rPr>
          <w:color w:val="000000"/>
          <w:sz w:val="24"/>
          <w:szCs w:val="24"/>
        </w:rPr>
        <w:t>структажи по безо</w:t>
      </w:r>
      <w:r>
        <w:rPr>
          <w:color w:val="000000"/>
          <w:sz w:val="24"/>
          <w:szCs w:val="24"/>
        </w:rPr>
        <w:t xml:space="preserve">пасности. </w:t>
      </w:r>
    </w:p>
    <w:p w14:paraId="595722AE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17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lastRenderedPageBreak/>
        <w:t>3.4 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медицинский осмотр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14:paraId="7EDA5B34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 w:right="418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3.5 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14:paraId="19E9CC9C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 w:right="418"/>
        <w:jc w:val="both"/>
        <w:rPr>
          <w:color w:val="000000"/>
          <w:sz w:val="28"/>
          <w:szCs w:val="28"/>
        </w:rPr>
      </w:pPr>
    </w:p>
    <w:p w14:paraId="395B33BF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2" w:right="418"/>
        <w:jc w:val="center"/>
        <w:rPr>
          <w:b/>
          <w:color w:val="000000"/>
          <w:sz w:val="28"/>
          <w:szCs w:val="28"/>
        </w:rPr>
      </w:pPr>
      <w:r w:rsidRPr="00DC7854">
        <w:rPr>
          <w:b/>
          <w:sz w:val="28"/>
          <w:szCs w:val="28"/>
        </w:rPr>
        <w:t>4. Права и обязанности учащихся, посещающих летний оздоровительный лагерь</w:t>
      </w:r>
    </w:p>
    <w:p w14:paraId="7ADCED44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99"/>
        <w:ind w:right="423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4.1 Учащиеся летнего лагеря имеют право: на временное прекращение посещения лагеря     по болезни, свободное участие в запланированных досуговых мероприятиях внутри своего отряда.</w:t>
      </w:r>
    </w:p>
    <w:p w14:paraId="08874377" w14:textId="77777777" w:rsidR="00D60D3A" w:rsidRPr="00DC7854" w:rsidRDefault="00D60D3A" w:rsidP="00D60D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6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4.2 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14:paraId="4833E626" w14:textId="77777777" w:rsidR="00D60D3A" w:rsidRPr="00DC7854" w:rsidRDefault="00D60D3A" w:rsidP="00D60D3A">
      <w:pPr>
        <w:pStyle w:val="1"/>
        <w:tabs>
          <w:tab w:val="left" w:pos="3043"/>
        </w:tabs>
        <w:spacing w:before="203"/>
        <w:ind w:left="3583" w:firstLine="0"/>
        <w:rPr>
          <w:sz w:val="28"/>
          <w:szCs w:val="28"/>
        </w:rPr>
      </w:pPr>
      <w:r w:rsidRPr="00DC7854">
        <w:rPr>
          <w:sz w:val="28"/>
          <w:szCs w:val="28"/>
        </w:rPr>
        <w:t>5. Охрана жизни и здоровья детей</w:t>
      </w:r>
    </w:p>
    <w:p w14:paraId="0A11294F" w14:textId="77777777" w:rsidR="00D60D3A" w:rsidRPr="00DC7854" w:rsidRDefault="00D60D3A" w:rsidP="00D60D3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99"/>
        <w:ind w:right="423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14:paraId="4F6A6595" w14:textId="77777777" w:rsidR="00D60D3A" w:rsidRPr="00DC7854" w:rsidRDefault="00D60D3A" w:rsidP="00D60D3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2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14:paraId="3FC7F393" w14:textId="77777777" w:rsidR="00D60D3A" w:rsidRPr="00DC7854" w:rsidRDefault="00D60D3A" w:rsidP="00D60D3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right="424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14:paraId="74D81E33" w14:textId="77777777" w:rsidR="00D60D3A" w:rsidRPr="00DC7854" w:rsidRDefault="00D60D3A" w:rsidP="00D60D3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line="275" w:lineRule="auto"/>
        <w:ind w:left="429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Организация экскурсий проводится на основании соответствующих инструкций.</w:t>
      </w:r>
    </w:p>
    <w:p w14:paraId="220B7587" w14:textId="77777777" w:rsidR="00D60D3A" w:rsidRPr="00DC7854" w:rsidRDefault="00D60D3A" w:rsidP="00D60D3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line="275" w:lineRule="auto"/>
        <w:ind w:left="429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В лагере действует план эвакуации на случай пожара и чрезвычайных ситуаций.</w:t>
      </w:r>
    </w:p>
    <w:p w14:paraId="2CA87E35" w14:textId="77777777" w:rsidR="00D60D3A" w:rsidRPr="00DC7854" w:rsidRDefault="00D60D3A" w:rsidP="00D60D3A">
      <w:pPr>
        <w:pStyle w:val="1"/>
        <w:tabs>
          <w:tab w:val="left" w:pos="3415"/>
        </w:tabs>
        <w:ind w:left="3583" w:firstLine="0"/>
        <w:rPr>
          <w:sz w:val="28"/>
          <w:szCs w:val="28"/>
        </w:rPr>
      </w:pPr>
      <w:r w:rsidRPr="00DC7854">
        <w:rPr>
          <w:sz w:val="28"/>
          <w:szCs w:val="28"/>
        </w:rPr>
        <w:t>6. Финансовое обеспечение</w:t>
      </w:r>
    </w:p>
    <w:p w14:paraId="56FE79A4" w14:textId="77777777" w:rsidR="00D60D3A" w:rsidRPr="00DC7854" w:rsidRDefault="00D60D3A" w:rsidP="00D60D3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99"/>
        <w:ind w:right="425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14:paraId="7B8D5FDE" w14:textId="77777777" w:rsidR="00D60D3A" w:rsidRPr="00DC7854" w:rsidRDefault="00D60D3A" w:rsidP="00D60D3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"/>
        <w:ind w:left="429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lastRenderedPageBreak/>
        <w:t>Лагерь организуется за счет средств муниципального бюджета.</w:t>
      </w:r>
    </w:p>
    <w:p w14:paraId="79A3B8F0" w14:textId="77777777" w:rsidR="00D60D3A" w:rsidRPr="00DC7854" w:rsidRDefault="00D60D3A" w:rsidP="00D60D3A">
      <w:pPr>
        <w:pStyle w:val="1"/>
        <w:tabs>
          <w:tab w:val="left" w:pos="3835"/>
        </w:tabs>
        <w:ind w:left="0" w:firstLine="0"/>
        <w:rPr>
          <w:sz w:val="28"/>
          <w:szCs w:val="28"/>
        </w:rPr>
      </w:pPr>
      <w:r w:rsidRPr="00DC7854">
        <w:rPr>
          <w:sz w:val="28"/>
          <w:szCs w:val="28"/>
        </w:rPr>
        <w:t>7. Ответственность</w:t>
      </w:r>
    </w:p>
    <w:p w14:paraId="18FAC19B" w14:textId="77777777" w:rsidR="00D60D3A" w:rsidRPr="00DC7854" w:rsidRDefault="00D60D3A" w:rsidP="00D60D3A">
      <w:pPr>
        <w:pStyle w:val="1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0"/>
        <w:ind w:left="0" w:right="423" w:firstLine="0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Школа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14:paraId="66E218DE" w14:textId="77777777" w:rsidR="00D60D3A" w:rsidRPr="00DC7854" w:rsidRDefault="00D60D3A" w:rsidP="00D60D3A">
      <w:pPr>
        <w:pStyle w:val="1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ind w:left="0" w:right="428" w:firstLine="2"/>
        <w:jc w:val="both"/>
        <w:rPr>
          <w:color w:val="000000"/>
          <w:sz w:val="28"/>
          <w:szCs w:val="28"/>
        </w:rPr>
      </w:pPr>
      <w:r w:rsidRPr="00DC7854">
        <w:rPr>
          <w:color w:val="000000"/>
          <w:sz w:val="28"/>
          <w:szCs w:val="28"/>
        </w:rPr>
        <w:t>Порядок привлечения к ответственности устанавливается действующим законодательством</w:t>
      </w:r>
    </w:p>
    <w:p w14:paraId="0AE0FA62" w14:textId="77777777" w:rsidR="00D60D3A" w:rsidRPr="00DC7854" w:rsidRDefault="00D60D3A" w:rsidP="00D60D3A">
      <w:pPr>
        <w:pStyle w:val="1"/>
        <w:tabs>
          <w:tab w:val="left" w:pos="3307"/>
        </w:tabs>
        <w:spacing w:before="76"/>
        <w:ind w:left="3583" w:firstLine="0"/>
        <w:rPr>
          <w:sz w:val="28"/>
          <w:szCs w:val="28"/>
        </w:rPr>
      </w:pPr>
      <w:r w:rsidRPr="00DC7854">
        <w:rPr>
          <w:sz w:val="28"/>
          <w:szCs w:val="28"/>
        </w:rPr>
        <w:t>8. Срок действия Положения</w:t>
      </w:r>
    </w:p>
    <w:p w14:paraId="73F22D22" w14:textId="77777777" w:rsidR="00D60D3A" w:rsidRPr="00DC7854" w:rsidRDefault="00D60D3A" w:rsidP="00D60D3A">
      <w:pPr>
        <w:rPr>
          <w:color w:val="000000"/>
          <w:sz w:val="28"/>
          <w:szCs w:val="28"/>
        </w:rPr>
      </w:pPr>
    </w:p>
    <w:p w14:paraId="2CB678F5" w14:textId="2CBA5FA6" w:rsidR="00D60D3A" w:rsidRDefault="00D60D3A" w:rsidP="00D60D3A">
      <w:pPr>
        <w:ind w:firstLine="709"/>
        <w:jc w:val="both"/>
      </w:pPr>
      <w:r w:rsidRPr="00DC7854">
        <w:rPr>
          <w:color w:val="000000"/>
          <w:sz w:val="28"/>
          <w:szCs w:val="28"/>
        </w:rPr>
        <w:t>Положение действует до внесения изменений в действующее Законодательство Российской Федерации, локальные акты регионального и муниципального уровней.</w:t>
      </w:r>
    </w:p>
    <w:sectPr w:rsidR="00D60D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B9"/>
    <w:multiLevelType w:val="multilevel"/>
    <w:tmpl w:val="BFF0EB46"/>
    <w:lvl w:ilvl="0">
      <w:start w:val="1"/>
      <w:numFmt w:val="decimal"/>
      <w:lvlText w:val="%1."/>
      <w:lvlJc w:val="left"/>
      <w:pPr>
        <w:ind w:left="3764" w:hanging="181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60" w:hanging="428"/>
      </w:pPr>
    </w:lvl>
    <w:lvl w:ilvl="3">
      <w:numFmt w:val="bullet"/>
      <w:lvlText w:val="•"/>
      <w:lvlJc w:val="left"/>
      <w:pPr>
        <w:ind w:left="4512" w:hanging="428"/>
      </w:pPr>
    </w:lvl>
    <w:lvl w:ilvl="4">
      <w:numFmt w:val="bullet"/>
      <w:lvlText w:val="•"/>
      <w:lvlJc w:val="left"/>
      <w:pPr>
        <w:ind w:left="5265" w:hanging="428"/>
      </w:pPr>
    </w:lvl>
    <w:lvl w:ilvl="5">
      <w:numFmt w:val="bullet"/>
      <w:lvlText w:val="•"/>
      <w:lvlJc w:val="left"/>
      <w:pPr>
        <w:ind w:left="6018" w:hanging="428"/>
      </w:pPr>
    </w:lvl>
    <w:lvl w:ilvl="6">
      <w:numFmt w:val="bullet"/>
      <w:lvlText w:val="•"/>
      <w:lvlJc w:val="left"/>
      <w:pPr>
        <w:ind w:left="6770" w:hanging="428"/>
      </w:pPr>
    </w:lvl>
    <w:lvl w:ilvl="7">
      <w:numFmt w:val="bullet"/>
      <w:lvlText w:val="•"/>
      <w:lvlJc w:val="left"/>
      <w:pPr>
        <w:ind w:left="7523" w:hanging="428"/>
      </w:pPr>
    </w:lvl>
    <w:lvl w:ilvl="8">
      <w:numFmt w:val="bullet"/>
      <w:lvlText w:val="•"/>
      <w:lvlJc w:val="left"/>
      <w:pPr>
        <w:ind w:left="8276" w:hanging="427"/>
      </w:pPr>
    </w:lvl>
  </w:abstractNum>
  <w:abstractNum w:abstractNumId="1" w15:restartNumberingAfterBreak="0">
    <w:nsid w:val="0F2E7E92"/>
    <w:multiLevelType w:val="multilevel"/>
    <w:tmpl w:val="DB74A1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56" w:hanging="1440"/>
      </w:pPr>
      <w:rPr>
        <w:rFonts w:hint="default"/>
        <w:sz w:val="24"/>
      </w:rPr>
    </w:lvl>
  </w:abstractNum>
  <w:abstractNum w:abstractNumId="2" w15:restartNumberingAfterBreak="0">
    <w:nsid w:val="7BFA71F5"/>
    <w:multiLevelType w:val="multilevel"/>
    <w:tmpl w:val="BFF0EB46"/>
    <w:lvl w:ilvl="0">
      <w:start w:val="1"/>
      <w:numFmt w:val="decimal"/>
      <w:lvlText w:val="%1."/>
      <w:lvlJc w:val="left"/>
      <w:pPr>
        <w:ind w:left="3764" w:hanging="181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760" w:hanging="428"/>
      </w:pPr>
    </w:lvl>
    <w:lvl w:ilvl="3">
      <w:numFmt w:val="bullet"/>
      <w:lvlText w:val="•"/>
      <w:lvlJc w:val="left"/>
      <w:pPr>
        <w:ind w:left="4512" w:hanging="428"/>
      </w:pPr>
    </w:lvl>
    <w:lvl w:ilvl="4">
      <w:numFmt w:val="bullet"/>
      <w:lvlText w:val="•"/>
      <w:lvlJc w:val="left"/>
      <w:pPr>
        <w:ind w:left="5265" w:hanging="428"/>
      </w:pPr>
    </w:lvl>
    <w:lvl w:ilvl="5">
      <w:numFmt w:val="bullet"/>
      <w:lvlText w:val="•"/>
      <w:lvlJc w:val="left"/>
      <w:pPr>
        <w:ind w:left="6018" w:hanging="428"/>
      </w:pPr>
    </w:lvl>
    <w:lvl w:ilvl="6">
      <w:numFmt w:val="bullet"/>
      <w:lvlText w:val="•"/>
      <w:lvlJc w:val="left"/>
      <w:pPr>
        <w:ind w:left="6770" w:hanging="428"/>
      </w:pPr>
    </w:lvl>
    <w:lvl w:ilvl="7">
      <w:numFmt w:val="bullet"/>
      <w:lvlText w:val="•"/>
      <w:lvlJc w:val="left"/>
      <w:pPr>
        <w:ind w:left="7523" w:hanging="428"/>
      </w:pPr>
    </w:lvl>
    <w:lvl w:ilvl="8">
      <w:numFmt w:val="bullet"/>
      <w:lvlText w:val="•"/>
      <w:lvlJc w:val="left"/>
      <w:pPr>
        <w:ind w:left="8276" w:hanging="427"/>
      </w:pPr>
    </w:lvl>
  </w:abstractNum>
  <w:num w:numId="1" w16cid:durableId="1392581996">
    <w:abstractNumId w:val="0"/>
  </w:num>
  <w:num w:numId="2" w16cid:durableId="688070735">
    <w:abstractNumId w:val="2"/>
  </w:num>
  <w:num w:numId="3" w16cid:durableId="163618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3A"/>
    <w:rsid w:val="006C0B77"/>
    <w:rsid w:val="008242FF"/>
    <w:rsid w:val="00870751"/>
    <w:rsid w:val="00922C48"/>
    <w:rsid w:val="00B915B7"/>
    <w:rsid w:val="00D2771B"/>
    <w:rsid w:val="00D60D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A042"/>
  <w15:chartTrackingRefBased/>
  <w15:docId w15:val="{9E4E87EA-D160-4CE3-9B50-B0273A6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3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10"/>
    <w:next w:val="10"/>
    <w:link w:val="11"/>
    <w:rsid w:val="00D60D3A"/>
    <w:pPr>
      <w:spacing w:before="201"/>
      <w:ind w:left="466" w:hanging="180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60D3A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10">
    <w:name w:val="Обычный1"/>
    <w:rsid w:val="00D60D3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A4C2-4340-4D12-BCBF-73253A75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2025-06-18T12:14:00Z</dcterms:created>
  <dcterms:modified xsi:type="dcterms:W3CDTF">2025-06-18T12:30:00Z</dcterms:modified>
</cp:coreProperties>
</file>